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11" w:rsidRPr="00D02111" w:rsidRDefault="00D02111" w:rsidP="00D02111">
      <w:pPr>
        <w:jc w:val="center"/>
        <w:outlineLvl w:val="0"/>
        <w:rPr>
          <w:rFonts w:ascii="Arial" w:hAnsi="Arial" w:cs="Arial"/>
        </w:rPr>
      </w:pPr>
      <w:r w:rsidRPr="00D02111">
        <w:rPr>
          <w:rFonts w:ascii="Arial" w:hAnsi="Arial" w:cs="Arial"/>
        </w:rPr>
        <w:t>Опубликовано в Бюллетене органов местного самоуправления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02111">
        <w:rPr>
          <w:rFonts w:ascii="Arial" w:hAnsi="Arial" w:cs="Arial"/>
        </w:rPr>
        <w:t>«Вестник» № 28а  от 11.12.2018 г.</w:t>
      </w:r>
    </w:p>
    <w:p w:rsidR="00D02111" w:rsidRPr="00D02111" w:rsidRDefault="00D02111" w:rsidP="00D02111">
      <w:pPr>
        <w:jc w:val="center"/>
        <w:rPr>
          <w:rFonts w:ascii="Arial" w:hAnsi="Arial" w:cs="Arial"/>
          <w:b/>
          <w:bCs/>
        </w:rPr>
      </w:pPr>
    </w:p>
    <w:p w:rsidR="00D02111" w:rsidRPr="00D02111" w:rsidRDefault="00D02111" w:rsidP="00D02111">
      <w:pPr>
        <w:jc w:val="center"/>
        <w:rPr>
          <w:rFonts w:ascii="Arial" w:hAnsi="Arial" w:cs="Arial"/>
          <w:bCs/>
        </w:rPr>
      </w:pPr>
      <w:r w:rsidRPr="00D02111">
        <w:rPr>
          <w:rFonts w:ascii="Arial" w:hAnsi="Arial" w:cs="Arial"/>
          <w:bCs/>
        </w:rPr>
        <w:t>АДМИНИСТРАЦИЯ</w:t>
      </w:r>
    </w:p>
    <w:p w:rsidR="00D02111" w:rsidRPr="00D02111" w:rsidRDefault="00D02111" w:rsidP="00D02111">
      <w:pPr>
        <w:jc w:val="center"/>
        <w:rPr>
          <w:rFonts w:ascii="Arial" w:hAnsi="Arial" w:cs="Arial"/>
          <w:bCs/>
        </w:rPr>
      </w:pPr>
      <w:r w:rsidRPr="00D02111">
        <w:rPr>
          <w:rFonts w:ascii="Arial" w:hAnsi="Arial" w:cs="Arial"/>
          <w:bCs/>
        </w:rPr>
        <w:t>НОВОИЧИНСКОГО СЕЛЬСОВЕТА</w:t>
      </w:r>
    </w:p>
    <w:p w:rsidR="00D02111" w:rsidRPr="00D02111" w:rsidRDefault="00D02111" w:rsidP="00D02111">
      <w:pPr>
        <w:jc w:val="center"/>
        <w:rPr>
          <w:rFonts w:ascii="Arial" w:hAnsi="Arial" w:cs="Arial"/>
          <w:bCs/>
        </w:rPr>
      </w:pPr>
      <w:r w:rsidRPr="00D02111">
        <w:rPr>
          <w:rFonts w:ascii="Arial" w:hAnsi="Arial" w:cs="Arial"/>
          <w:bCs/>
        </w:rPr>
        <w:t>КУЙБЫШЕВСКОГО РАЙОНА</w:t>
      </w:r>
    </w:p>
    <w:p w:rsidR="00D02111" w:rsidRPr="00D02111" w:rsidRDefault="00D02111" w:rsidP="00D02111">
      <w:pPr>
        <w:jc w:val="center"/>
        <w:rPr>
          <w:rFonts w:ascii="Arial" w:hAnsi="Arial" w:cs="Arial"/>
          <w:bCs/>
        </w:rPr>
      </w:pPr>
      <w:r w:rsidRPr="00D02111">
        <w:rPr>
          <w:rFonts w:ascii="Arial" w:hAnsi="Arial" w:cs="Arial"/>
          <w:bCs/>
        </w:rPr>
        <w:t>НОВОСИБИРСКОЙ ОБЛАСТИ</w:t>
      </w:r>
    </w:p>
    <w:p w:rsidR="00D02111" w:rsidRPr="00D02111" w:rsidRDefault="00D02111" w:rsidP="00D02111">
      <w:pPr>
        <w:pStyle w:val="ConsTitle"/>
        <w:ind w:firstLine="708"/>
        <w:jc w:val="center"/>
        <w:rPr>
          <w:b w:val="0"/>
          <w:sz w:val="24"/>
          <w:szCs w:val="24"/>
        </w:rPr>
      </w:pPr>
    </w:p>
    <w:p w:rsidR="00D02111" w:rsidRPr="00D02111" w:rsidRDefault="00D02111" w:rsidP="00D02111">
      <w:pPr>
        <w:jc w:val="center"/>
        <w:rPr>
          <w:rFonts w:ascii="Arial" w:hAnsi="Arial" w:cs="Arial"/>
          <w:bCs/>
        </w:rPr>
      </w:pPr>
      <w:r w:rsidRPr="00D02111">
        <w:rPr>
          <w:rFonts w:ascii="Arial" w:hAnsi="Arial" w:cs="Arial"/>
          <w:bCs/>
        </w:rPr>
        <w:t>ПОСТАНОВЛЕНИЕ</w:t>
      </w:r>
    </w:p>
    <w:p w:rsidR="00D02111" w:rsidRPr="00D02111" w:rsidRDefault="00D02111" w:rsidP="00D02111">
      <w:pPr>
        <w:jc w:val="center"/>
        <w:rPr>
          <w:rFonts w:ascii="Arial" w:hAnsi="Arial" w:cs="Arial"/>
        </w:rPr>
      </w:pPr>
    </w:p>
    <w:p w:rsidR="00D02111" w:rsidRPr="00D02111" w:rsidRDefault="00D02111" w:rsidP="00D02111">
      <w:pPr>
        <w:jc w:val="center"/>
        <w:rPr>
          <w:rFonts w:ascii="Arial" w:hAnsi="Arial" w:cs="Arial"/>
        </w:rPr>
      </w:pPr>
      <w:proofErr w:type="spellStart"/>
      <w:r w:rsidRPr="00D02111">
        <w:rPr>
          <w:rFonts w:ascii="Arial" w:hAnsi="Arial" w:cs="Arial"/>
        </w:rPr>
        <w:t>с.Новоичинское</w:t>
      </w:r>
      <w:proofErr w:type="spellEnd"/>
    </w:p>
    <w:p w:rsidR="00D02111" w:rsidRPr="00D02111" w:rsidRDefault="00D02111" w:rsidP="00D02111">
      <w:pPr>
        <w:jc w:val="center"/>
        <w:rPr>
          <w:rFonts w:ascii="Arial" w:hAnsi="Arial" w:cs="Arial"/>
        </w:rPr>
      </w:pPr>
      <w:r w:rsidRPr="00D02111">
        <w:rPr>
          <w:rFonts w:ascii="Arial" w:hAnsi="Arial" w:cs="Arial"/>
        </w:rPr>
        <w:t>10.12.2018                                                                                                        № 279</w:t>
      </w:r>
    </w:p>
    <w:p w:rsidR="00D02111" w:rsidRPr="00D02111" w:rsidRDefault="00D02111" w:rsidP="00D02111">
      <w:pPr>
        <w:jc w:val="center"/>
        <w:rPr>
          <w:rFonts w:ascii="Arial" w:hAnsi="Arial" w:cs="Arial"/>
        </w:rPr>
      </w:pPr>
    </w:p>
    <w:p w:rsidR="00D02111" w:rsidRPr="00D02111" w:rsidRDefault="00D02111" w:rsidP="00D02111">
      <w:pPr>
        <w:jc w:val="center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района Новосибирской области и бюджетной росписи главного распорядителя средств местного бюджета (главного администратора источников финансирования дефицита местного бюджета)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ab/>
        <w:t xml:space="preserve"> В соответствии с Бюджетным кодексом Российской Федерации, администрация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района Новосибирской области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        ПОСТАНОВЛЯЕТ: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ab/>
        <w:t xml:space="preserve">1. Утвердить прилагаемый порядок составления и ведения сводной бюджетной росписи бюджета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района Новосибирской области и бюджетной росписи главного распорядителя средств местного бюджета (главного администратора источников финансирования дефицита местного бюджета).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ab/>
        <w:t xml:space="preserve">2. Признать утратившим силу постановления Администрации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</w:t>
      </w:r>
      <w:r w:rsidR="00E62418">
        <w:rPr>
          <w:rFonts w:ascii="Arial" w:hAnsi="Arial" w:cs="Arial"/>
        </w:rPr>
        <w:t>айона Новосибирской области № 39</w:t>
      </w:r>
      <w:r w:rsidRPr="00D02111">
        <w:rPr>
          <w:rFonts w:ascii="Arial" w:hAnsi="Arial" w:cs="Arial"/>
        </w:rPr>
        <w:t xml:space="preserve"> от 26.05.2017 года «Об утверждении порядка составления и ведения сводной бюджетной росписи бюджета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района Новосибирской области и бюджетной росписи главного распорядителя средств местного бюджета (главного администратора источников финансирования дефицита местного  бюджета)»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ab/>
        <w:t>3. Контроль за исполнением настоящего постановления оставляю за собой.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ab/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Глава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Куйбышевского района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Новосибирской области</w:t>
      </w:r>
      <w:r w:rsidRPr="00D02111">
        <w:rPr>
          <w:rFonts w:ascii="Arial" w:hAnsi="Arial" w:cs="Arial"/>
        </w:rPr>
        <w:tab/>
      </w:r>
      <w:r w:rsidRPr="00D02111">
        <w:rPr>
          <w:rFonts w:ascii="Arial" w:hAnsi="Arial" w:cs="Arial"/>
        </w:rPr>
        <w:tab/>
        <w:t xml:space="preserve">                                 </w:t>
      </w:r>
      <w:r>
        <w:rPr>
          <w:rFonts w:ascii="Arial" w:hAnsi="Arial" w:cs="Arial"/>
        </w:rPr>
        <w:t xml:space="preserve">                            </w:t>
      </w:r>
      <w:proofErr w:type="spellStart"/>
      <w:r w:rsidRPr="00D02111">
        <w:rPr>
          <w:rFonts w:ascii="Arial" w:hAnsi="Arial" w:cs="Arial"/>
        </w:rPr>
        <w:t>Н.О.Кущенко</w:t>
      </w:r>
      <w:proofErr w:type="spellEnd"/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Default="00D02111" w:rsidP="00D02111">
      <w:pPr>
        <w:ind w:firstLine="708"/>
        <w:jc w:val="both"/>
        <w:rPr>
          <w:rFonts w:ascii="Arial" w:hAnsi="Arial" w:cs="Arial"/>
        </w:rPr>
      </w:pPr>
    </w:p>
    <w:p w:rsidR="00D02111" w:rsidRPr="00D02111" w:rsidRDefault="00D02111" w:rsidP="00D02111">
      <w:pPr>
        <w:ind w:firstLine="4962"/>
        <w:rPr>
          <w:rFonts w:ascii="Arial" w:hAnsi="Arial" w:cs="Arial"/>
        </w:rPr>
      </w:pPr>
      <w:r w:rsidRPr="00D02111">
        <w:rPr>
          <w:rFonts w:ascii="Arial" w:hAnsi="Arial" w:cs="Arial"/>
        </w:rPr>
        <w:lastRenderedPageBreak/>
        <w:t xml:space="preserve">Утвержден </w:t>
      </w:r>
    </w:p>
    <w:p w:rsidR="00D02111" w:rsidRDefault="00D02111" w:rsidP="00D02111">
      <w:pPr>
        <w:ind w:firstLine="4962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постановлением администрации        </w:t>
      </w:r>
    </w:p>
    <w:p w:rsidR="00D02111" w:rsidRPr="00D02111" w:rsidRDefault="00D02111" w:rsidP="00D02111">
      <w:pPr>
        <w:ind w:firstLine="4962"/>
        <w:rPr>
          <w:rFonts w:ascii="Arial" w:hAnsi="Arial" w:cs="Arial"/>
        </w:rPr>
      </w:pP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</w:t>
      </w:r>
    </w:p>
    <w:p w:rsidR="00D02111" w:rsidRDefault="00D02111" w:rsidP="00D02111">
      <w:pPr>
        <w:ind w:firstLine="4962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 Куйбышевского района Новосибирской </w:t>
      </w:r>
    </w:p>
    <w:p w:rsidR="00D02111" w:rsidRPr="00D02111" w:rsidRDefault="00D02111" w:rsidP="00D02111">
      <w:pPr>
        <w:ind w:firstLine="4962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D02111">
        <w:rPr>
          <w:rFonts w:ascii="Arial" w:hAnsi="Arial" w:cs="Arial"/>
        </w:rPr>
        <w:t>бласти</w:t>
      </w:r>
      <w:r>
        <w:rPr>
          <w:rFonts w:ascii="Arial" w:hAnsi="Arial" w:cs="Arial"/>
        </w:rPr>
        <w:t xml:space="preserve"> от </w:t>
      </w:r>
      <w:r w:rsidRPr="00D02111">
        <w:rPr>
          <w:rFonts w:ascii="Arial" w:hAnsi="Arial" w:cs="Arial"/>
        </w:rPr>
        <w:t>10.12.2018.№ 279</w:t>
      </w:r>
    </w:p>
    <w:p w:rsidR="00D02111" w:rsidRPr="00D02111" w:rsidRDefault="00D02111" w:rsidP="00D02111">
      <w:pPr>
        <w:pStyle w:val="ConsTitle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ConsTitle"/>
        <w:jc w:val="both"/>
        <w:rPr>
          <w:sz w:val="24"/>
          <w:szCs w:val="24"/>
        </w:rPr>
      </w:pPr>
    </w:p>
    <w:p w:rsidR="00D02111" w:rsidRPr="00D02111" w:rsidRDefault="00D02111" w:rsidP="00D02111">
      <w:pPr>
        <w:pStyle w:val="ConsTitle"/>
        <w:jc w:val="center"/>
        <w:rPr>
          <w:sz w:val="24"/>
          <w:szCs w:val="24"/>
        </w:rPr>
      </w:pPr>
      <w:r w:rsidRPr="00D02111">
        <w:rPr>
          <w:sz w:val="24"/>
          <w:szCs w:val="24"/>
        </w:rPr>
        <w:t>ПОРЯДОК</w:t>
      </w:r>
    </w:p>
    <w:p w:rsidR="00D02111" w:rsidRPr="00D02111" w:rsidRDefault="00D02111" w:rsidP="00D02111">
      <w:pPr>
        <w:jc w:val="center"/>
        <w:rPr>
          <w:rFonts w:ascii="Arial" w:hAnsi="Arial" w:cs="Arial"/>
          <w:b/>
          <w:bCs/>
        </w:rPr>
      </w:pPr>
      <w:r w:rsidRPr="00D02111">
        <w:rPr>
          <w:rFonts w:ascii="Arial" w:hAnsi="Arial" w:cs="Arial"/>
          <w:b/>
          <w:bCs/>
        </w:rPr>
        <w:t>СОСТАВЛЕНИЯ И ВЕДЕНИЯ СВОДНОЙ БЮДЖЕТНОЙ РОСПИСИ БЮДЖЕТА НОВОИЧИНСКОГО СЕЛЬСОВЕТА КУЙБЫШЕВСКОГО РАЙОНА НОВОСИБИРСКОЙ ОБЛАСТИ И БЮДЖЕТНОЙ РОСПИСИ ГЛАВНОГО РАСПОРЯДИТЕЛЯ СРЕДСТВ МЕСТНОГО  БЮДЖЕТА (ГЛАВНОГО АДМИНИСТРАТОРА ИСТОЧНИКОВ ФИНАНСИРОВАНИЯ ДЕФИЦИТА МЕСТНОГО БЮДЖЕТА)</w:t>
      </w:r>
    </w:p>
    <w:p w:rsidR="00D02111" w:rsidRPr="00D02111" w:rsidRDefault="00D02111" w:rsidP="00D02111">
      <w:pPr>
        <w:jc w:val="both"/>
        <w:rPr>
          <w:rFonts w:ascii="Arial" w:hAnsi="Arial" w:cs="Arial"/>
          <w:b/>
          <w:bCs/>
        </w:rPr>
      </w:pPr>
      <w:r w:rsidRPr="00D02111">
        <w:rPr>
          <w:rFonts w:ascii="Arial" w:hAnsi="Arial" w:cs="Arial"/>
          <w:b/>
          <w:bCs/>
        </w:rPr>
        <w:t xml:space="preserve"> </w:t>
      </w:r>
    </w:p>
    <w:p w:rsidR="00D02111" w:rsidRPr="00D02111" w:rsidRDefault="00D02111" w:rsidP="00D02111">
      <w:pPr>
        <w:pStyle w:val="ConsPlusTitle"/>
        <w:jc w:val="both"/>
        <w:rPr>
          <w:b w:val="0"/>
          <w:bCs w:val="0"/>
          <w:sz w:val="24"/>
          <w:szCs w:val="24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I. Общие положения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1. Настоящий Порядок определяет правила составления и ведения сводной бюджетной росписи местного бюджета </w:t>
      </w:r>
      <w:proofErr w:type="spellStart"/>
      <w:r w:rsidRPr="00D02111">
        <w:rPr>
          <w:rFonts w:ascii="Arial" w:hAnsi="Arial" w:cs="Arial"/>
        </w:rPr>
        <w:t>Новоичинского</w:t>
      </w:r>
      <w:proofErr w:type="spellEnd"/>
      <w:r w:rsidRPr="00D02111">
        <w:rPr>
          <w:rFonts w:ascii="Arial" w:hAnsi="Arial" w:cs="Arial"/>
        </w:rPr>
        <w:t xml:space="preserve"> сельсовета Куйбышевского района Новосибирской области (далее соответственно – сводная бюджетная роспись, местный бюджет),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при использовании ПО </w:t>
      </w:r>
      <w:proofErr w:type="spellStart"/>
      <w:r w:rsidRPr="00D02111">
        <w:rPr>
          <w:rFonts w:ascii="Arial" w:hAnsi="Arial" w:cs="Arial"/>
          <w:lang w:val="en-US"/>
        </w:rPr>
        <w:t>Bsmeta</w:t>
      </w:r>
      <w:proofErr w:type="spellEnd"/>
      <w:r w:rsidRPr="00D02111">
        <w:rPr>
          <w:rFonts w:ascii="Arial" w:hAnsi="Arial" w:cs="Arial"/>
        </w:rPr>
        <w:t>-НП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                                 </w:t>
      </w:r>
    </w:p>
    <w:p w:rsidR="00D02111" w:rsidRPr="00D02111" w:rsidRDefault="00D02111" w:rsidP="00D02111">
      <w:pPr>
        <w:jc w:val="both"/>
        <w:rPr>
          <w:rFonts w:ascii="Arial" w:hAnsi="Arial" w:cs="Arial"/>
          <w:lang w:eastAsia="en-US"/>
        </w:rPr>
      </w:pPr>
      <w:r w:rsidRPr="00D02111">
        <w:rPr>
          <w:rFonts w:ascii="Arial" w:hAnsi="Arial" w:cs="Arial"/>
          <w:lang w:eastAsia="en-US"/>
        </w:rPr>
        <w:t>II. Составление и ведение сводной бюджетной росписи. Лимиты бюджетных обязательств</w:t>
      </w:r>
    </w:p>
    <w:p w:rsidR="00D02111" w:rsidRPr="00D02111" w:rsidRDefault="00D02111" w:rsidP="00D02111">
      <w:pPr>
        <w:jc w:val="both"/>
        <w:rPr>
          <w:rFonts w:ascii="Arial" w:hAnsi="Arial" w:cs="Arial"/>
          <w:lang w:eastAsia="en-US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1. Составление, утверждение сводной бюджетной росписи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и доведение ее показателей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3. Сводная бюджетная роспись составляется финансовым органом  муниципального образования, либо уполномоченным сотрудником (далее – финансовый орган) на очередной финансовый год и плановый период по форме, согласно приложению № 1 к настоящему Порядку.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 состав сводной бюджетной росписи включаются: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главных распорядителей средств;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разделов, подразделов, целевых статей государственных и муниципальных программ и </w:t>
      </w:r>
      <w:proofErr w:type="spellStart"/>
      <w:r w:rsidRPr="00D02111">
        <w:rPr>
          <w:rFonts w:ascii="Arial" w:hAnsi="Arial" w:cs="Arial"/>
        </w:rPr>
        <w:t>непрограммных</w:t>
      </w:r>
      <w:proofErr w:type="spellEnd"/>
      <w:r w:rsidRPr="00D02111">
        <w:rPr>
          <w:rFonts w:ascii="Arial" w:hAnsi="Arial" w:cs="Arial"/>
        </w:rPr>
        <w:t xml:space="preserve"> направлений деятельности;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групп и подгрупп видов расходов классификации расходов местного бюджета;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по управлению остатками </w:t>
      </w:r>
      <w:r w:rsidRPr="00D02111">
        <w:rPr>
          <w:rFonts w:ascii="Arial" w:hAnsi="Arial" w:cs="Arial"/>
        </w:rPr>
        <w:lastRenderedPageBreak/>
        <w:t>средств на едином счете бюджета.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Решение о местном бюджете).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5. 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года.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D02111" w:rsidRPr="00D02111" w:rsidRDefault="00D02111" w:rsidP="00D0211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7. Утвержденная сводная бюджетная роспись подлежит размещению                         на официальном сайте органов местного самоуправления не позднее 15 января очередного финансового года.</w:t>
      </w:r>
    </w:p>
    <w:p w:rsidR="00D02111" w:rsidRPr="00D02111" w:rsidRDefault="00D02111" w:rsidP="00D02111">
      <w:pPr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rPr>
          <w:rFonts w:ascii="Arial" w:hAnsi="Arial" w:cs="Arial"/>
          <w:lang w:eastAsia="en-US"/>
        </w:rPr>
      </w:pPr>
      <w:r w:rsidRPr="00D02111">
        <w:rPr>
          <w:rFonts w:ascii="Arial" w:hAnsi="Arial" w:cs="Arial"/>
          <w:lang w:eastAsia="en-US"/>
        </w:rPr>
        <w:t xml:space="preserve">2. Формирование, утверждение и доведение </w:t>
      </w:r>
      <w:r w:rsidRPr="00D02111">
        <w:rPr>
          <w:rFonts w:ascii="Arial" w:hAnsi="Arial" w:cs="Arial"/>
        </w:rPr>
        <w:t>лимитов бюджетных обязательств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главных распорядителей средств;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разделов, подразделов, целевых статей государственных и муниципальных программ и </w:t>
      </w:r>
      <w:proofErr w:type="spellStart"/>
      <w:r w:rsidRPr="00D02111">
        <w:rPr>
          <w:rFonts w:ascii="Arial" w:hAnsi="Arial" w:cs="Arial"/>
        </w:rPr>
        <w:t>непрограммных</w:t>
      </w:r>
      <w:proofErr w:type="spellEnd"/>
      <w:r w:rsidRPr="00D02111">
        <w:rPr>
          <w:rFonts w:ascii="Arial" w:hAnsi="Arial" w:cs="Arial"/>
        </w:rPr>
        <w:t xml:space="preserve"> направлений деятельности;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групп, подгрупп и элементов видов расходов классификации расходов местного бюджета.</w:t>
      </w:r>
    </w:p>
    <w:p w:rsidR="00D02111" w:rsidRPr="00D02111" w:rsidRDefault="00D02111" w:rsidP="00D0211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9. Формирование лимитов бюджетных обязательств осуществляется                             в разрезе кодов классификации расходов местного бюджета. </w:t>
      </w:r>
    </w:p>
    <w:p w:rsidR="00D02111" w:rsidRPr="00D02111" w:rsidRDefault="00D02111" w:rsidP="00D0211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10. До начала очередного финансового года руководителем </w:t>
      </w:r>
      <w:r w:rsidRPr="00D02111">
        <w:rPr>
          <w:rFonts w:ascii="Arial" w:hAnsi="Arial" w:cs="Arial"/>
        </w:rPr>
        <w:tab/>
        <w:t>финансового органа муниципального образования утверждаются лимиты бюджетных обязательств, в пределах бюджетных ассигнований, предусмотренных Решением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D02111" w:rsidRPr="00D02111" w:rsidRDefault="00D02111" w:rsidP="00D0211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 w:rsidRPr="00D02111">
        <w:rPr>
          <w:rFonts w:ascii="Arial" w:hAnsi="Arial" w:cs="Arial"/>
        </w:rPr>
        <w:t>11. До начала очередного финансового года не утверждаются лимиты бюджетных обязательств: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 по расходам бюджета, финансовое обеспечение которых осуществляется при выполнении условий, предусмотренных Решением о местном бюджете;</w:t>
      </w:r>
    </w:p>
    <w:p w:rsidR="00D02111" w:rsidRPr="00D02111" w:rsidRDefault="00D02111" w:rsidP="00D0211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2) по расходам бюджета на исполнение принятых в соответствии с решением о местном бюджете расходных обязательств, в целях </w:t>
      </w:r>
      <w:proofErr w:type="spellStart"/>
      <w:r w:rsidRPr="00D02111">
        <w:rPr>
          <w:rFonts w:ascii="Arial" w:hAnsi="Arial" w:cs="Arial"/>
        </w:rPr>
        <w:t>софинансирования</w:t>
      </w:r>
      <w:proofErr w:type="spellEnd"/>
      <w:r w:rsidRPr="00D02111">
        <w:rPr>
          <w:rFonts w:ascii="Arial" w:hAnsi="Arial" w:cs="Arial"/>
        </w:rPr>
        <w:t xml:space="preserve"> которых бюджету предоставляются целевые межбюджетные трансферты из бюджета другого уровня;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местном бюджете.</w:t>
      </w:r>
    </w:p>
    <w:p w:rsidR="00D02111" w:rsidRPr="00D02111" w:rsidRDefault="00D02111" w:rsidP="00D0211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  <w:color w:val="0D0D0D"/>
        </w:rPr>
        <w:t>13. </w:t>
      </w:r>
      <w:r w:rsidRPr="00D02111">
        <w:rPr>
          <w:rFonts w:ascii="Arial" w:hAnsi="Arial" w:cs="Arial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</w:t>
      </w:r>
      <w:r w:rsidRPr="00D02111">
        <w:rPr>
          <w:rFonts w:ascii="Arial" w:hAnsi="Arial" w:cs="Arial"/>
        </w:rPr>
        <w:lastRenderedPageBreak/>
        <w:t xml:space="preserve">соответствующего целевого межбюджетного трансферта из бюджета другого уровня, и (или) правового акта, определяющего долю </w:t>
      </w:r>
      <w:proofErr w:type="spellStart"/>
      <w:r w:rsidRPr="00D02111">
        <w:rPr>
          <w:rFonts w:ascii="Arial" w:hAnsi="Arial" w:cs="Arial"/>
        </w:rPr>
        <w:t>софинансирования</w:t>
      </w:r>
      <w:proofErr w:type="spellEnd"/>
      <w:r w:rsidRPr="00D02111">
        <w:rPr>
          <w:rFonts w:ascii="Arial" w:hAnsi="Arial" w:cs="Arial"/>
        </w:rPr>
        <w:t xml:space="preserve"> расходного обязательства из бюджета другого уровня,  и (или) заключения главным распорядителем средств соглашения с районным органом государственной власти о предоставлении указанного межбюджетного трансферта.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14.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outlineLvl w:val="1"/>
        <w:rPr>
          <w:rFonts w:ascii="Arial" w:hAnsi="Arial" w:cs="Arial"/>
        </w:rPr>
      </w:pPr>
      <w:r w:rsidRPr="00D02111">
        <w:rPr>
          <w:rFonts w:ascii="Arial" w:hAnsi="Arial" w:cs="Arial"/>
        </w:rPr>
        <w:t>3. Ведение сводной бюджетной росписи и изменение лимитов бюджетных обязательств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outlineLvl w:val="1"/>
        <w:rPr>
          <w:rFonts w:ascii="Arial" w:hAnsi="Arial" w:cs="Arial"/>
        </w:rPr>
      </w:pPr>
    </w:p>
    <w:p w:rsidR="00D02111" w:rsidRPr="00D02111" w:rsidRDefault="00D02111" w:rsidP="00D02111">
      <w:pPr>
        <w:ind w:firstLine="709"/>
        <w:jc w:val="both"/>
        <w:rPr>
          <w:rFonts w:ascii="Arial" w:hAnsi="Arial" w:cs="Arial"/>
          <w:lang w:eastAsia="en-US"/>
        </w:rPr>
      </w:pPr>
      <w:r w:rsidRPr="00D02111">
        <w:rPr>
          <w:rFonts w:ascii="Arial" w:hAnsi="Arial" w:cs="Arial"/>
        </w:rPr>
        <w:t>15. </w:t>
      </w:r>
      <w:r w:rsidRPr="00D02111">
        <w:rPr>
          <w:rFonts w:ascii="Arial" w:hAnsi="Arial" w:cs="Arial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(далее – Решение о внесении изменений).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Без внесения изменений в Решение о местном бюджете изменения в сводную </w:t>
      </w:r>
      <w:r w:rsidRPr="00D02111">
        <w:rPr>
          <w:rFonts w:ascii="Arial" w:hAnsi="Arial" w:cs="Arial"/>
          <w:lang w:eastAsia="en-US"/>
        </w:rPr>
        <w:t xml:space="preserve">бюджетную роспись </w:t>
      </w:r>
      <w:r w:rsidRPr="00D02111">
        <w:rPr>
          <w:rFonts w:ascii="Arial" w:hAnsi="Arial" w:cs="Arial"/>
        </w:rPr>
        <w:t>финансовым органом вносятся: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по основаниям, установленным бюджетным законодательством Российской Федерации;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по дополнительным основаниям, предусмотренным Решением о местном бюджете.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16.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утвержденного финансовым органом.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17.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Решение о местном бюджете не допускается.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18.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19. После внесения соответствующих изменений в сводную бюджетную роспись и лимиты бюджетных обязательств финансовый орган в течение срока, указанного в пункте 18 настоящего Порядка, осуществляет доведение до главных распорядителей средств и (или) главных администраторов источников уведомления: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 об изменении бюджетных ассигнований – по форме согласно приложению № 6 к настоящему Порядку (далее – Уведомление об изменении бюджетных ассигнований);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 об изменении лимитов бюджетных обязательств – по форме согласно приложению № 7 к настоящему Порядку (далее – Уведомление об изменении лимитов бюджетных обязательств);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 об изменении бюджетных ассигнований по источникам финансирования дефицита местного бюджета – по форме согласно приложению № 8 к настоящему Порядку.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lastRenderedPageBreak/>
        <w:t>20.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Куйбышевского района,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21. 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                           </w:t>
      </w: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 показатели сводной бюджетной росписи, которое включает: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1) подготовленное предложение</w:t>
      </w:r>
      <w:r w:rsidRPr="00D02111">
        <w:rPr>
          <w:b/>
          <w:bCs/>
          <w:i/>
          <w:iCs/>
          <w:sz w:val="24"/>
          <w:szCs w:val="24"/>
        </w:rPr>
        <w:t xml:space="preserve"> </w:t>
      </w:r>
      <w:r w:rsidRPr="00D02111">
        <w:rPr>
          <w:sz w:val="24"/>
          <w:szCs w:val="24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2) расчеты и обоснования предлагаемых изменений;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3) принятое обязательство о недопущении образования кредиторской задолженности по уменьшаемым расходам;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4) иные документы, необходимые для согласования представленных изменений в зависимости от причин и оснований для их внесения, в том числе копии постановлений органа местного самоуправления Куйбышевского района о выделении средств из резервного фонда муниципальным образованиям, судебных актов, исполнительных документов.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bookmarkStart w:id="0" w:name="Par122"/>
      <w:bookmarkEnd w:id="0"/>
      <w:r w:rsidRPr="00D02111">
        <w:rPr>
          <w:sz w:val="24"/>
          <w:szCs w:val="24"/>
        </w:rPr>
        <w:t>22.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осуществляется проверка поступившего предложения с прилагаемыми материалами на: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2) правильность применения бюджетной классификации Российской Федерации;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3) полноту и достоверность представленной информации;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23.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пунктом </w:t>
      </w:r>
      <w:hyperlink r:id="rId4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D02111">
          <w:rPr>
            <w:rStyle w:val="a4"/>
            <w:sz w:val="24"/>
            <w:szCs w:val="24"/>
          </w:rPr>
          <w:t>2</w:t>
        </w:r>
      </w:hyperlink>
      <w:r w:rsidRPr="00D02111">
        <w:rPr>
          <w:rStyle w:val="a4"/>
          <w:sz w:val="24"/>
          <w:szCs w:val="24"/>
        </w:rPr>
        <w:t>2</w:t>
      </w:r>
      <w:r w:rsidRPr="00D02111">
        <w:rPr>
          <w:sz w:val="24"/>
          <w:szCs w:val="24"/>
        </w:rPr>
        <w:t xml:space="preserve"> настоящего Порядка.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24.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25. В случае принятия руководителем финансового органа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</w:t>
      </w:r>
      <w:r w:rsidRPr="00D02111">
        <w:rPr>
          <w:sz w:val="24"/>
          <w:szCs w:val="24"/>
        </w:rPr>
        <w:lastRenderedPageBreak/>
        <w:t xml:space="preserve">распорядителя средств местного бюджета доводит </w:t>
      </w:r>
      <w:hyperlink r:id="rId5" w:anchor="Par1040" w:tooltip="                               Уведомление N" w:history="1">
        <w:r w:rsidRPr="00D02111">
          <w:rPr>
            <w:rStyle w:val="a4"/>
            <w:color w:val="000000"/>
            <w:sz w:val="24"/>
            <w:szCs w:val="24"/>
          </w:rPr>
          <w:t>Уведомление</w:t>
        </w:r>
      </w:hyperlink>
      <w:r w:rsidRPr="00D02111">
        <w:rPr>
          <w:sz w:val="24"/>
          <w:szCs w:val="24"/>
        </w:rPr>
        <w:t xml:space="preserve"> об изменении бюджетных ассигнований и </w:t>
      </w:r>
      <w:hyperlink r:id="rId6" w:anchor="Par1131" w:tooltip="                               Уведомление N" w:history="1">
        <w:r w:rsidRPr="00D02111">
          <w:rPr>
            <w:rStyle w:val="a4"/>
            <w:color w:val="000000"/>
            <w:sz w:val="24"/>
            <w:szCs w:val="24"/>
          </w:rPr>
          <w:t>Уведомление</w:t>
        </w:r>
      </w:hyperlink>
      <w:r w:rsidRPr="00D02111">
        <w:rPr>
          <w:sz w:val="24"/>
          <w:szCs w:val="24"/>
        </w:rPr>
        <w:t xml:space="preserve"> об изменении лимитов бюджетных обязательств.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26. В случае принятия финансовым органом решения об отклонении представленных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27. Главный распорядитель средств в течение двух рабочих дней доводит </w:t>
      </w:r>
      <w:hyperlink r:id="rId7" w:anchor="Par1040" w:tooltip="                               Уведомление N" w:history="1">
        <w:r w:rsidRPr="00D02111">
          <w:rPr>
            <w:rStyle w:val="a4"/>
            <w:color w:val="000000"/>
            <w:sz w:val="24"/>
            <w:szCs w:val="24"/>
          </w:rPr>
          <w:t>Уведомления</w:t>
        </w:r>
      </w:hyperlink>
      <w:r w:rsidRPr="00D02111">
        <w:rPr>
          <w:sz w:val="24"/>
          <w:szCs w:val="24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местного бюджета. 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28. 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бюджетов других уровней,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финансовым органом на основании: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1) уведомления о предоставлении из бюджетов других уровней  субсидий, субвенций, иных межбюджетных трансфертов, имеющих целевое назначение;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2) </w:t>
      </w:r>
      <w:hyperlink r:id="rId8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D02111">
          <w:rPr>
            <w:rStyle w:val="a4"/>
            <w:sz w:val="24"/>
            <w:szCs w:val="24"/>
          </w:rPr>
          <w:t>уведомления</w:t>
        </w:r>
      </w:hyperlink>
      <w:r w:rsidRPr="00D02111">
        <w:rPr>
          <w:sz w:val="24"/>
          <w:szCs w:val="24"/>
        </w:rPr>
        <w:t xml:space="preserve"> по расчетам между бюджетами (код формы по ОКУД 0504817);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3) нормативных правовых актов Куйбышевского района, устанавливающих распределение субсидий, субвенций и иных межбюджетных трансфертов, предоставляемых местному бюджету из районного  бюджета, безвозмездных поступлений в местный бюджет от физических и юридических лиц, имеющих целевое назначение, сверх объемов, утвержденных решением о местном</w:t>
      </w:r>
      <w:r w:rsidRPr="00D02111">
        <w:rPr>
          <w:b/>
          <w:bCs/>
          <w:sz w:val="24"/>
          <w:szCs w:val="24"/>
        </w:rPr>
        <w:t xml:space="preserve"> </w:t>
      </w:r>
      <w:r w:rsidRPr="00D02111">
        <w:rPr>
          <w:sz w:val="24"/>
          <w:szCs w:val="24"/>
        </w:rPr>
        <w:t xml:space="preserve"> бюджете.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29.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муниципального имущества,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9" w:anchor="Par1455" w:tooltip="Акт" w:history="1">
        <w:r w:rsidRPr="00D02111">
          <w:rPr>
            <w:rStyle w:val="a4"/>
            <w:sz w:val="24"/>
            <w:szCs w:val="24"/>
          </w:rPr>
          <w:t>Акт</w:t>
        </w:r>
      </w:hyperlink>
      <w:r w:rsidRPr="00D02111">
        <w:rPr>
          <w:sz w:val="24"/>
          <w:szCs w:val="24"/>
        </w:rPr>
        <w:t xml:space="preserve"> приемки-передачи бюджетных ассигнований, лимитов бюджетных обязательств по форме согласно приложению №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30.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1) изменение функций и полномочий администраторов бюджетных средств, а также в связи с передачей муниципального имущества;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2) перераспределение бюджетных ассигнований между главными распорядителями средств по основаниям, установленным решением о местном бюджете (в пределах объема бюджетных ассигнований);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31. Финансовый орган осуществляет уточнение кассовых расходов на основании </w:t>
      </w:r>
      <w:r w:rsidRPr="00D02111">
        <w:rPr>
          <w:sz w:val="24"/>
          <w:szCs w:val="24"/>
        </w:rPr>
        <w:lastRenderedPageBreak/>
        <w:t>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и областного бюджетов, на основании уведомления об уточнении произведенных ранее платежей.</w:t>
      </w:r>
    </w:p>
    <w:p w:rsidR="00D02111" w:rsidRPr="00D02111" w:rsidRDefault="00D02111" w:rsidP="00D02111">
      <w:pPr>
        <w:pStyle w:val="ConsPlusNormal"/>
        <w:ind w:firstLine="54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Внесение изменений в лимиты бюджетных обязательств без внесения изменений в сводную бюджетную роспись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1" w:name="dfash9acl9"/>
      <w:bookmarkStart w:id="2" w:name="bssPhr103"/>
      <w:bookmarkStart w:id="3" w:name="nsk_66_NPA_part1_611"/>
      <w:bookmarkEnd w:id="1"/>
      <w:bookmarkEnd w:id="2"/>
      <w:bookmarkEnd w:id="3"/>
      <w:r w:rsidRPr="00D02111">
        <w:rPr>
          <w:rFonts w:ascii="Arial" w:hAnsi="Arial" w:cs="Arial"/>
        </w:rPr>
        <w:t>32. Внесение изменений в лимиты бюджетных обязательств без изменения бюджетных ассигнований производится в случаях: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4" w:name="dfas4p78w2"/>
      <w:bookmarkStart w:id="5" w:name="bssPhr104"/>
      <w:bookmarkStart w:id="6" w:name="nsk_66_NPA_part1_612"/>
      <w:bookmarkEnd w:id="4"/>
      <w:bookmarkEnd w:id="5"/>
      <w:bookmarkEnd w:id="6"/>
      <w:r w:rsidRPr="00D02111">
        <w:rPr>
          <w:rFonts w:ascii="Arial" w:hAnsi="Arial" w:cs="Arial"/>
        </w:rPr>
        <w:t xml:space="preserve">1) 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7" w:name="dfasm785kd"/>
      <w:bookmarkStart w:id="8" w:name="bssPhr105"/>
      <w:bookmarkStart w:id="9" w:name="nsk_66_NPA_part1_613"/>
      <w:bookmarkEnd w:id="7"/>
      <w:bookmarkEnd w:id="8"/>
      <w:bookmarkEnd w:id="9"/>
      <w:r w:rsidRPr="00D02111">
        <w:rPr>
          <w:rFonts w:ascii="Arial" w:hAnsi="Arial" w:cs="Arial"/>
        </w:rPr>
        <w:t xml:space="preserve">2) перераспределения средств местного бюджета, предоставляемых на конкурсной основе, между получателями средств местного  бюджета </w:t>
      </w:r>
      <w:bookmarkStart w:id="10" w:name="dfasr6ahk6"/>
      <w:bookmarkStart w:id="11" w:name="bssPhr106"/>
      <w:bookmarkStart w:id="12" w:name="nsk_66_NPA_part1_614"/>
      <w:bookmarkEnd w:id="10"/>
      <w:bookmarkEnd w:id="11"/>
      <w:bookmarkEnd w:id="12"/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13" w:name="dfaszgcmmn"/>
      <w:bookmarkStart w:id="14" w:name="bssPhr107"/>
      <w:bookmarkStart w:id="15" w:name="nsk_66_NPA_part1_615"/>
      <w:bookmarkEnd w:id="13"/>
      <w:bookmarkEnd w:id="14"/>
      <w:bookmarkEnd w:id="15"/>
      <w:r w:rsidRPr="00D02111">
        <w:rPr>
          <w:rFonts w:ascii="Arial" w:hAnsi="Arial" w:cs="Arial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16" w:name="dfasiczegc"/>
      <w:bookmarkStart w:id="17" w:name="bssPhr108"/>
      <w:bookmarkStart w:id="18" w:name="nsk_66_NPA_part1_616"/>
      <w:bookmarkEnd w:id="16"/>
      <w:bookmarkEnd w:id="17"/>
      <w:bookmarkEnd w:id="18"/>
      <w:r w:rsidRPr="00D02111">
        <w:rPr>
          <w:rFonts w:ascii="Arial" w:hAnsi="Arial" w:cs="Arial"/>
        </w:rPr>
        <w:t>5) изменения бюджетной классификации Российский Федерации и (или) изменения порядка ее применения;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19" w:name="dfasaod66w"/>
      <w:bookmarkStart w:id="20" w:name="bssPhr109"/>
      <w:bookmarkStart w:id="21" w:name="nsk_66_NPA_part1_617"/>
      <w:bookmarkEnd w:id="19"/>
      <w:bookmarkEnd w:id="20"/>
      <w:bookmarkEnd w:id="21"/>
      <w:r w:rsidRPr="00D02111">
        <w:rPr>
          <w:rFonts w:ascii="Arial" w:hAnsi="Arial" w:cs="Arial"/>
        </w:rPr>
        <w:t>6) перераспределения расходов местного  бюджета для направления бюджетных средств на исполнения судебных актов, предусматривающих обращение взыскания на средства местного бюджета;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22" w:name="dfastt402s"/>
      <w:bookmarkStart w:id="23" w:name="bssPhr110"/>
      <w:bookmarkStart w:id="24" w:name="nsk_66_NPA_part1_618"/>
      <w:bookmarkEnd w:id="22"/>
      <w:bookmarkEnd w:id="23"/>
      <w:bookmarkEnd w:id="24"/>
      <w:r w:rsidRPr="00D02111">
        <w:rPr>
          <w:rFonts w:ascii="Arial" w:hAnsi="Arial" w:cs="Arial"/>
        </w:rPr>
        <w:t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органов местного самоуправления устанавливающего расходные обязательства муниципального образования</w:t>
      </w:r>
      <w:r w:rsidRPr="00D02111">
        <w:rPr>
          <w:rFonts w:ascii="Arial" w:hAnsi="Arial" w:cs="Arial"/>
        </w:rPr>
        <w:tab/>
        <w:t xml:space="preserve"> по расходам, по которым не были доведены лимиты бюджетных обязательств;</w:t>
      </w:r>
      <w:bookmarkStart w:id="25" w:name="dfaszexvkq"/>
      <w:bookmarkStart w:id="26" w:name="bssPhr111"/>
      <w:bookmarkStart w:id="27" w:name="nsk_66_NPA_part1_619"/>
      <w:bookmarkStart w:id="28" w:name="dfas3xd3zi"/>
      <w:bookmarkStart w:id="29" w:name="bssPhr116"/>
      <w:bookmarkStart w:id="30" w:name="nsk_66_NPA_part1_624"/>
      <w:bookmarkStart w:id="31" w:name="dfasf96fqx"/>
      <w:bookmarkStart w:id="32" w:name="bssPhr117"/>
      <w:bookmarkStart w:id="33" w:name="nsk_66_NPA_part1_62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8) принятия правового акта, устанавливающего распределение бюджетных ассигнований на предоставление целевого межбюджетного трансферта из бюджета другого уровня на исполнение принятого в соответствии с решением  о местном  бюджете расходного обязательства, в целях </w:t>
      </w:r>
      <w:proofErr w:type="spellStart"/>
      <w:r w:rsidRPr="00D02111">
        <w:rPr>
          <w:rFonts w:ascii="Arial" w:hAnsi="Arial" w:cs="Arial"/>
        </w:rPr>
        <w:t>софинансирования</w:t>
      </w:r>
      <w:proofErr w:type="spellEnd"/>
      <w:r w:rsidRPr="00D02111">
        <w:rPr>
          <w:rFonts w:ascii="Arial" w:hAnsi="Arial" w:cs="Arial"/>
        </w:rPr>
        <w:t xml:space="preserve"> которого предоставляются целевые межбюджетные трансферты из бюджета другого уровня, и (или) правового акта, определяющего долю </w:t>
      </w:r>
      <w:proofErr w:type="spellStart"/>
      <w:r w:rsidRPr="00D02111">
        <w:rPr>
          <w:rFonts w:ascii="Arial" w:hAnsi="Arial" w:cs="Arial"/>
        </w:rPr>
        <w:t>софинансирования</w:t>
      </w:r>
      <w:proofErr w:type="spellEnd"/>
      <w:r w:rsidRPr="00D02111">
        <w:rPr>
          <w:rFonts w:ascii="Arial" w:hAnsi="Arial" w:cs="Arial"/>
        </w:rPr>
        <w:t xml:space="preserve"> расходного обязательства из вышестоящих  бюджетов, и (или) заключения соглашения  с районным органом государственной власти о предоставлении указанного межбюджетного трансферта 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34" w:name="dfas5xuoeh"/>
      <w:bookmarkStart w:id="35" w:name="bssPhr118"/>
      <w:bookmarkStart w:id="36" w:name="nsk_66_NPA_part1_626"/>
      <w:bookmarkEnd w:id="34"/>
      <w:bookmarkEnd w:id="35"/>
      <w:bookmarkEnd w:id="36"/>
      <w:r w:rsidRPr="00D02111">
        <w:rPr>
          <w:rFonts w:ascii="Arial" w:hAnsi="Arial" w:cs="Arial"/>
        </w:rPr>
        <w:t xml:space="preserve">9) 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(за исключением муниципальных учреждений) </w:t>
      </w:r>
      <w:bookmarkStart w:id="37" w:name="dfashxkf3y"/>
      <w:bookmarkStart w:id="38" w:name="bssPhr119"/>
      <w:bookmarkStart w:id="39" w:name="nsk_66_NPA_part1_627"/>
      <w:bookmarkEnd w:id="37"/>
      <w:bookmarkEnd w:id="38"/>
      <w:bookmarkEnd w:id="39"/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33.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местного бюджета по расходам, доведение которых осуществляется при выполнении условий, </w:t>
      </w:r>
      <w:r w:rsidRPr="00D02111">
        <w:rPr>
          <w:rFonts w:ascii="Arial" w:hAnsi="Arial" w:cs="Arial"/>
        </w:rPr>
        <w:lastRenderedPageBreak/>
        <w:t>определенных решением о местном  бюджете в течение пяти рабочих дней со дня выполнения данных условий,  письменно информирует об этом финансовый орган и направляет предложение о внесении изменений в лимиты бюджетных обязательств, которое включает: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40" w:name="dfasyg25ci"/>
      <w:bookmarkStart w:id="41" w:name="bssPhr120"/>
      <w:bookmarkStart w:id="42" w:name="nsk_66_NPA_part1_628"/>
      <w:bookmarkEnd w:id="40"/>
      <w:bookmarkEnd w:id="41"/>
      <w:bookmarkEnd w:id="42"/>
      <w:r w:rsidRPr="00D02111">
        <w:rPr>
          <w:rFonts w:ascii="Arial" w:hAnsi="Arial" w:cs="Arial"/>
        </w:rPr>
        <w:t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главным распорядителем (распорядителем) средств;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43" w:name="dfas88fn6f"/>
      <w:bookmarkStart w:id="44" w:name="bssPhr121"/>
      <w:bookmarkStart w:id="45" w:name="nsk_66_NPA_part1_629"/>
      <w:bookmarkEnd w:id="43"/>
      <w:bookmarkEnd w:id="44"/>
      <w:bookmarkEnd w:id="45"/>
      <w:r w:rsidRPr="00D02111">
        <w:rPr>
          <w:rFonts w:ascii="Arial" w:hAnsi="Arial" w:cs="Arial"/>
        </w:rPr>
        <w:t>2) расчеты и обоснования предлагаемых изменений;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46" w:name="dfas3r0bm1"/>
      <w:bookmarkStart w:id="47" w:name="bssPhr122"/>
      <w:bookmarkStart w:id="48" w:name="nsk_66_NPA_part1_630"/>
      <w:bookmarkStart w:id="49" w:name="dfaso2eqo5"/>
      <w:bookmarkStart w:id="50" w:name="bssPhr123"/>
      <w:bookmarkStart w:id="51" w:name="nsk_66_NPA_part1_631"/>
      <w:bookmarkEnd w:id="46"/>
      <w:bookmarkEnd w:id="47"/>
      <w:bookmarkEnd w:id="48"/>
      <w:bookmarkEnd w:id="49"/>
      <w:bookmarkEnd w:id="50"/>
      <w:bookmarkEnd w:id="51"/>
      <w:r w:rsidRPr="00D02111">
        <w:rPr>
          <w:rFonts w:ascii="Arial" w:hAnsi="Arial" w:cs="Arial"/>
        </w:rPr>
        <w:t xml:space="preserve">3) принятое обязательство о недопущении образования кредиторской задолженности по уменьшаемым расходам </w:t>
      </w:r>
      <w:bookmarkStart w:id="52" w:name="dfas2rqf84"/>
      <w:bookmarkStart w:id="53" w:name="bssPhr124"/>
      <w:bookmarkStart w:id="54" w:name="nsk_66_NPA_part1_632"/>
      <w:bookmarkStart w:id="55" w:name="dfasfg3v96"/>
      <w:bookmarkStart w:id="56" w:name="bssPhr125"/>
      <w:bookmarkStart w:id="57" w:name="nsk_66_NPA_part1_633"/>
      <w:bookmarkEnd w:id="52"/>
      <w:bookmarkEnd w:id="53"/>
      <w:bookmarkEnd w:id="54"/>
      <w:bookmarkEnd w:id="55"/>
      <w:bookmarkEnd w:id="56"/>
      <w:bookmarkEnd w:id="57"/>
    </w:p>
    <w:p w:rsidR="00D02111" w:rsidRPr="00D02111" w:rsidRDefault="00D02111" w:rsidP="00D02111">
      <w:pPr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58" w:name="dfask6un0b"/>
      <w:bookmarkStart w:id="59" w:name="bssPhr126"/>
      <w:bookmarkStart w:id="60" w:name="nsk_66_NPA_part1_634"/>
      <w:bookmarkEnd w:id="58"/>
      <w:bookmarkEnd w:id="59"/>
      <w:bookmarkEnd w:id="60"/>
      <w:r w:rsidRPr="00D02111">
        <w:rPr>
          <w:rFonts w:ascii="Arial" w:hAnsi="Arial" w:cs="Arial"/>
        </w:rPr>
        <w:t>34.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 финансовый орган осуществляет проверку поступившего предложения с прилагаемыми материалами на: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61" w:name="dfastw8wps"/>
      <w:bookmarkStart w:id="62" w:name="bssPhr127"/>
      <w:bookmarkStart w:id="63" w:name="nsk_66_NPA_part1_635"/>
      <w:bookmarkEnd w:id="61"/>
      <w:bookmarkEnd w:id="62"/>
      <w:bookmarkEnd w:id="63"/>
      <w:r w:rsidRPr="00D02111">
        <w:rPr>
          <w:rFonts w:ascii="Arial" w:hAnsi="Arial" w:cs="Arial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64" w:name="dfasnb02yp"/>
      <w:bookmarkStart w:id="65" w:name="bssPhr128"/>
      <w:bookmarkStart w:id="66" w:name="nsk_66_NPA_part1_636"/>
      <w:bookmarkEnd w:id="64"/>
      <w:bookmarkEnd w:id="65"/>
      <w:bookmarkEnd w:id="66"/>
      <w:r w:rsidRPr="00D02111">
        <w:rPr>
          <w:rFonts w:ascii="Arial" w:hAnsi="Arial" w:cs="Arial"/>
        </w:rPr>
        <w:t>2) правильность применения бюджетной классификации Российской Федерации;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67" w:name="dfasaq9hch"/>
      <w:bookmarkStart w:id="68" w:name="bssPhr129"/>
      <w:bookmarkStart w:id="69" w:name="nsk_66_NPA_part1_637"/>
      <w:bookmarkEnd w:id="67"/>
      <w:bookmarkEnd w:id="68"/>
      <w:bookmarkEnd w:id="69"/>
      <w:r w:rsidRPr="00D02111">
        <w:rPr>
          <w:rFonts w:ascii="Arial" w:hAnsi="Arial" w:cs="Arial"/>
        </w:rPr>
        <w:t>3) полноту и достоверность представленной информации;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70" w:name="dfasr18vcn"/>
      <w:bookmarkStart w:id="71" w:name="bssPhr130"/>
      <w:bookmarkStart w:id="72" w:name="nsk_66_NPA_part1_638"/>
      <w:bookmarkStart w:id="73" w:name="dfaseeppl8"/>
      <w:bookmarkStart w:id="74" w:name="bssPhr131"/>
      <w:bookmarkStart w:id="75" w:name="nsk_66_NPA_part1_639"/>
      <w:bookmarkEnd w:id="70"/>
      <w:bookmarkEnd w:id="71"/>
      <w:bookmarkEnd w:id="72"/>
      <w:bookmarkEnd w:id="73"/>
      <w:bookmarkEnd w:id="74"/>
      <w:bookmarkEnd w:id="75"/>
      <w:r w:rsidRPr="00D02111">
        <w:rPr>
          <w:rFonts w:ascii="Arial" w:hAnsi="Arial" w:cs="Arial"/>
        </w:rPr>
        <w:t>35.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76" w:name="dfasbsdnrn"/>
      <w:bookmarkStart w:id="77" w:name="bssPhr132"/>
      <w:bookmarkStart w:id="78" w:name="nsk_66_NPA_part1_640"/>
      <w:bookmarkEnd w:id="76"/>
      <w:bookmarkEnd w:id="77"/>
      <w:bookmarkEnd w:id="78"/>
      <w:r w:rsidRPr="00D02111">
        <w:rPr>
          <w:rFonts w:ascii="Arial" w:hAnsi="Arial" w:cs="Arial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34 настоящего Порядка.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79" w:name="dfashiq3l4"/>
      <w:bookmarkStart w:id="80" w:name="bssPhr133"/>
      <w:bookmarkStart w:id="81" w:name="nsk_66_NPA_part1_641"/>
      <w:bookmarkEnd w:id="79"/>
      <w:bookmarkEnd w:id="80"/>
      <w:bookmarkEnd w:id="81"/>
      <w:r w:rsidRPr="00D02111">
        <w:rPr>
          <w:rFonts w:ascii="Arial" w:hAnsi="Arial" w:cs="Arial"/>
        </w:rPr>
        <w:t>36.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обязательств, руководитель финансового органа принимает решение об утверждении предлагаемых изменений либо об их отклонении.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82" w:name="dfastuuw7y"/>
      <w:bookmarkStart w:id="83" w:name="bssPhr134"/>
      <w:bookmarkStart w:id="84" w:name="nsk_66_NPA_part1_642"/>
      <w:bookmarkEnd w:id="82"/>
      <w:bookmarkEnd w:id="83"/>
      <w:bookmarkEnd w:id="84"/>
      <w:r w:rsidRPr="00D02111">
        <w:rPr>
          <w:rFonts w:ascii="Arial" w:hAnsi="Arial" w:cs="Arial"/>
        </w:rPr>
        <w:t>37.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обязательств,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85" w:name="dfas2eviyo"/>
      <w:bookmarkStart w:id="86" w:name="bssPhr135"/>
      <w:bookmarkStart w:id="87" w:name="nsk_66_NPA_part1_643"/>
      <w:bookmarkEnd w:id="85"/>
      <w:bookmarkEnd w:id="86"/>
      <w:bookmarkEnd w:id="87"/>
      <w:r w:rsidRPr="00D02111">
        <w:rPr>
          <w:rFonts w:ascii="Arial" w:hAnsi="Arial" w:cs="Arial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  <w:bookmarkStart w:id="88" w:name="dfas6bg0b8"/>
      <w:bookmarkStart w:id="89" w:name="bssPhr136"/>
      <w:bookmarkStart w:id="90" w:name="nsk_66_NPA_part1_644"/>
      <w:bookmarkEnd w:id="88"/>
      <w:bookmarkEnd w:id="89"/>
      <w:bookmarkEnd w:id="90"/>
      <w:r w:rsidRPr="00D02111">
        <w:rPr>
          <w:rFonts w:ascii="Arial" w:hAnsi="Arial" w:cs="Arial"/>
        </w:rPr>
        <w:t>38.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изменений.</w:t>
      </w:r>
    </w:p>
    <w:p w:rsidR="00D02111" w:rsidRPr="00D02111" w:rsidRDefault="00D02111" w:rsidP="00D02111">
      <w:pPr>
        <w:pStyle w:val="ConsPlusNormal"/>
        <w:ind w:firstLine="0"/>
        <w:jc w:val="both"/>
        <w:rPr>
          <w:sz w:val="24"/>
          <w:szCs w:val="24"/>
        </w:rPr>
      </w:pPr>
      <w:bookmarkStart w:id="91" w:name="dfasp9lxsl"/>
      <w:bookmarkStart w:id="92" w:name="bssPhr137"/>
      <w:bookmarkStart w:id="93" w:name="nsk_66_NPA_part1_645"/>
      <w:bookmarkStart w:id="94" w:name="dfas7ywvf9"/>
      <w:bookmarkStart w:id="95" w:name="bssPhr139"/>
      <w:bookmarkStart w:id="96" w:name="nsk_66_NPA_part1_647"/>
      <w:bookmarkEnd w:id="91"/>
      <w:bookmarkEnd w:id="92"/>
      <w:bookmarkEnd w:id="93"/>
      <w:bookmarkEnd w:id="94"/>
      <w:bookmarkEnd w:id="95"/>
      <w:bookmarkEnd w:id="96"/>
      <w:r w:rsidRPr="00D02111">
        <w:rPr>
          <w:sz w:val="24"/>
          <w:szCs w:val="24"/>
        </w:rPr>
        <w:t xml:space="preserve">Внесение изменений в сводную бюджетную роспись </w:t>
      </w:r>
    </w:p>
    <w:p w:rsidR="00D02111" w:rsidRPr="00D02111" w:rsidRDefault="00D02111" w:rsidP="00D02111">
      <w:pPr>
        <w:pStyle w:val="ConsPlusNormal"/>
        <w:ind w:firstLine="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в части источников финансирования дефицита местного бюджета </w:t>
      </w:r>
    </w:p>
    <w:p w:rsidR="00D02111" w:rsidRPr="00D02111" w:rsidRDefault="00D02111" w:rsidP="00D02111">
      <w:pPr>
        <w:pStyle w:val="ConsPlusNormal"/>
        <w:ind w:firstLine="0"/>
        <w:jc w:val="both"/>
        <w:rPr>
          <w:sz w:val="24"/>
          <w:szCs w:val="24"/>
        </w:rPr>
      </w:pPr>
      <w:r w:rsidRPr="00D02111">
        <w:rPr>
          <w:sz w:val="24"/>
          <w:szCs w:val="24"/>
        </w:rPr>
        <w:t xml:space="preserve">без внесения изменений в решение о местном бюджете 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39. 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</w:t>
      </w:r>
      <w:r w:rsidRPr="00D02111">
        <w:rPr>
          <w:rFonts w:ascii="Arial" w:hAnsi="Arial" w:cs="Arial"/>
        </w:rPr>
        <w:lastRenderedPageBreak/>
        <w:t>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 бюджета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D02111">
        <w:rPr>
          <w:rFonts w:ascii="Arial" w:hAnsi="Arial" w:cs="Arial"/>
        </w:rPr>
        <w:t>Изменение и прекращение действия показателей росписи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источников, утвержденных на плановый период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40.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D02111">
          <w:rPr>
            <w:rFonts w:ascii="Arial" w:hAnsi="Arial" w:cs="Arial"/>
            <w:color w:val="000000"/>
          </w:rPr>
          <w:t xml:space="preserve"> приложению №1</w:t>
        </w:r>
      </w:hyperlink>
      <w:r w:rsidRPr="00D02111">
        <w:rPr>
          <w:rFonts w:ascii="Arial" w:hAnsi="Arial" w:cs="Arial"/>
          <w:color w:val="000000"/>
        </w:rPr>
        <w:t xml:space="preserve">1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Pr="00D02111">
          <w:rPr>
            <w:rFonts w:ascii="Arial" w:hAnsi="Arial" w:cs="Arial"/>
            <w:color w:val="000000"/>
          </w:rPr>
          <w:t xml:space="preserve"> приложению №1</w:t>
        </w:r>
      </w:hyperlink>
      <w:r w:rsidRPr="00D02111">
        <w:rPr>
          <w:rFonts w:ascii="Arial" w:hAnsi="Arial" w:cs="Arial"/>
          <w:color w:val="000000"/>
        </w:rPr>
        <w:t>2 к настоящему Порядку, предусматривающие прекращение действия утвержден</w:t>
      </w:r>
      <w:r w:rsidRPr="00D02111">
        <w:rPr>
          <w:rFonts w:ascii="Arial" w:hAnsi="Arial" w:cs="Arial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41. Изменения сводной бюджетной росписи и лимитов бюджетных обязательств планового периода утверждаются финансовым органом.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№13 к настоящему Порядку, об изменении лимитов бюджетных обязательств на плановый период по форме согласно приложению №14 к настоящему Порядку.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D02111">
          <w:rPr>
            <w:rFonts w:ascii="Arial" w:hAnsi="Arial" w:cs="Arial"/>
            <w:color w:val="000000"/>
          </w:rPr>
          <w:t>уведомления</w:t>
        </w:r>
      </w:hyperlink>
      <w:r w:rsidRPr="00D02111">
        <w:rPr>
          <w:rFonts w:ascii="Arial" w:hAnsi="Arial" w:cs="Arial"/>
        </w:rPr>
        <w:t xml:space="preserve"> об изменении бюджетных ассигнований по источникам финансирования дефицита местного бюджета на плановый период по форме согласно приложению №15 к настоящему Порядку.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42.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D02111">
        <w:rPr>
          <w:rFonts w:ascii="Arial" w:hAnsi="Arial" w:cs="Arial"/>
        </w:rPr>
        <w:t>Ведение сводной бюджетной росписи и изменения лимитов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бюджетных обязательств, утвержденных на плановый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период, по кодам аналитического учета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43.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 по кодам аналитического учета, типам средств, по межбюджетным трансфертам и кодов целевых средств. 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44. 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1) письменное обращение главного распорядителя (распорядителя) средств с </w:t>
      </w:r>
      <w:r w:rsidRPr="00D02111">
        <w:rPr>
          <w:rFonts w:ascii="Arial" w:hAnsi="Arial" w:cs="Arial"/>
        </w:rPr>
        <w:lastRenderedPageBreak/>
        <w:t>указанием причин и оснований для внесения изменений по кодам аналитического учета, подписанное главным распорядителем (распорядителем) средств;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 расчеты и обоснования предлагаемых изменений;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 принятое обязательство о недопущении образования кредиторской задолженности по уменьшаемым расходам;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97" w:name="Par226"/>
      <w:bookmarkEnd w:id="97"/>
      <w:r w:rsidRPr="00D02111">
        <w:rPr>
          <w:rFonts w:ascii="Arial" w:hAnsi="Arial" w:cs="Arial"/>
        </w:rPr>
        <w:t>45.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финансовым органом осуществляется проверка поступившего предложения и прилагаемых материалов на: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 правильность применения бюджетной классификации Российской Федерации;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 полноту и достоверность представленной информации;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46.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 отношении предложения главного распорядителя (распорядителя) средств, поступившего с доработки, осуществляется проверка, предусмотренная пунктом 45 настоящего Порядка.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47.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органом, который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D02111" w:rsidRPr="00D02111" w:rsidRDefault="00D02111" w:rsidP="00D021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outlineLvl w:val="1"/>
        <w:rPr>
          <w:rFonts w:ascii="Arial" w:hAnsi="Arial" w:cs="Arial"/>
        </w:rPr>
      </w:pPr>
      <w:r w:rsidRPr="00D02111">
        <w:rPr>
          <w:rFonts w:ascii="Arial" w:hAnsi="Arial" w:cs="Arial"/>
        </w:rPr>
        <w:t>III. Составление и ведение бюджетных росписей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главных распорядителей (распорядителей)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средств и главных администраторов источников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outlineLvl w:val="2"/>
        <w:rPr>
          <w:rFonts w:ascii="Arial" w:hAnsi="Arial" w:cs="Arial"/>
        </w:rPr>
      </w:pPr>
      <w:r w:rsidRPr="00D02111">
        <w:rPr>
          <w:rFonts w:ascii="Arial" w:hAnsi="Arial" w:cs="Arial"/>
        </w:rPr>
        <w:t>1. Составление и утверждение бюджетных росписей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48. Бюджетные росписи составляются и утверждаются администраторами бюджетных средств 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49. Бюджетные росписи главных распорядителей (распорядителей) средств составляются по форме согласно приложению №16 к настоящему Порядку в разрезе: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подведомственных распорядителей средств и (или) получателей средств местного</w:t>
      </w:r>
      <w:r w:rsidRPr="00D02111">
        <w:rPr>
          <w:rFonts w:ascii="Arial" w:hAnsi="Arial" w:cs="Arial"/>
          <w:b/>
          <w:bCs/>
        </w:rPr>
        <w:t xml:space="preserve"> </w:t>
      </w:r>
      <w:r w:rsidRPr="00D02111">
        <w:rPr>
          <w:rFonts w:ascii="Arial" w:hAnsi="Arial" w:cs="Arial"/>
        </w:rPr>
        <w:t>бюджета;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разделов, подразделов, целевых статей (государственных и муниципальных программ  и </w:t>
      </w:r>
      <w:proofErr w:type="spellStart"/>
      <w:r w:rsidRPr="00D02111">
        <w:rPr>
          <w:rFonts w:ascii="Arial" w:hAnsi="Arial" w:cs="Arial"/>
        </w:rPr>
        <w:t>непрограммных</w:t>
      </w:r>
      <w:proofErr w:type="spellEnd"/>
      <w:r w:rsidRPr="00D02111">
        <w:rPr>
          <w:rFonts w:ascii="Arial" w:hAnsi="Arial" w:cs="Arial"/>
        </w:rPr>
        <w:t xml:space="preserve"> направлений деятельности);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групп, подгрупп и элементов видов расходов 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50. Бюджетные росписи главных администраторов источников составляются по форме согласно приложению №17 к настоящему Порядку в разрезе: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lastRenderedPageBreak/>
        <w:t xml:space="preserve">администраторов источников финансирования дефицита </w:t>
      </w:r>
      <w:r w:rsidRPr="00D02111">
        <w:rPr>
          <w:rFonts w:ascii="Arial" w:hAnsi="Arial" w:cs="Arial"/>
          <w:b/>
          <w:bCs/>
        </w:rPr>
        <w:t>местного</w:t>
      </w:r>
      <w:r w:rsidRPr="00D02111">
        <w:rPr>
          <w:rFonts w:ascii="Arial" w:hAnsi="Arial" w:cs="Arial"/>
        </w:rPr>
        <w:t xml:space="preserve"> бюджета (далее - администраторы источников);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51.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52.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53.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1) до получателей средств  местного  бюджета - путем направления </w:t>
      </w:r>
      <w:hyperlink r:id="rId10" w:anchor="P2651" w:history="1">
        <w:r w:rsidRPr="00D02111">
          <w:rPr>
            <w:rFonts w:ascii="Arial" w:hAnsi="Arial" w:cs="Arial"/>
          </w:rPr>
          <w:t>уведомлений</w:t>
        </w:r>
      </w:hyperlink>
      <w:r w:rsidRPr="00D02111">
        <w:rPr>
          <w:rFonts w:ascii="Arial" w:hAnsi="Arial" w:cs="Arial"/>
        </w:rPr>
        <w:t xml:space="preserve"> о бюджетных ассигнованиях по форме согласно приложению №18 к настоящему Порядку и </w:t>
      </w:r>
      <w:hyperlink r:id="rId11" w:anchor="P2732" w:history="1">
        <w:r w:rsidRPr="00D02111">
          <w:rPr>
            <w:rFonts w:ascii="Arial" w:hAnsi="Arial" w:cs="Arial"/>
          </w:rPr>
          <w:t>уведомлений</w:t>
        </w:r>
      </w:hyperlink>
      <w:r w:rsidRPr="00D02111">
        <w:rPr>
          <w:rFonts w:ascii="Arial" w:hAnsi="Arial" w:cs="Arial"/>
        </w:rPr>
        <w:t xml:space="preserve"> о лимитах бюджетных обязательств по форме согласно приложению №19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outlineLvl w:val="2"/>
        <w:rPr>
          <w:rFonts w:ascii="Arial" w:hAnsi="Arial" w:cs="Arial"/>
        </w:rPr>
      </w:pPr>
      <w:r w:rsidRPr="00D02111">
        <w:rPr>
          <w:rFonts w:ascii="Arial" w:hAnsi="Arial" w:cs="Arial"/>
        </w:rPr>
        <w:t>2. Ведение бюджетных росписей и изменение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лимитов бюджетных обязательств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54.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Изменение показателей бюджетной росписи главного распорядителя (распорядителя) средств и лимитов бюджетных обязательств получателей средств  местного  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55. После доведения финансовым органом уведомлений об изменении бюджетных ассигнований и (или) лимитов бюджетных обязательств,  главный распорядитель (распорядитель) средств доводит до подведомственных распорядителей средств и (или) получателей средств   местного бюджета уведомления: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 об изменении бюджетных ассигнований по форме согласно приложению № 20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 об изменении лимитов бюджетных обязательств по форме согласно приложению № 21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56.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местного бюджета и доводит до них соответствующие уведомления.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outlineLvl w:val="3"/>
        <w:rPr>
          <w:rFonts w:ascii="Arial" w:hAnsi="Arial" w:cs="Arial"/>
        </w:rPr>
      </w:pPr>
      <w:r w:rsidRPr="00D02111">
        <w:rPr>
          <w:rFonts w:ascii="Arial" w:hAnsi="Arial" w:cs="Arial"/>
        </w:rPr>
        <w:t>Прекращение действия утвержденных показателей бюджетных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росписей и лимитов бюджетных обязательств планового периода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lastRenderedPageBreak/>
        <w:t>57.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период,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местного бюджета уведомления: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1) об изменении бюджетных ассигнований планового периода по форме согласно приложению № 23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 об изменении лимитов бюджетных обязательств  планового периода по форме согласно приложению № 24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 об изменении бюджетных ассигнований по межбюджетным трансфертам планового периода по форме согласно приложению № 25 к настоящему Порядку.</w:t>
      </w:r>
    </w:p>
    <w:p w:rsidR="00D02111" w:rsidRPr="00D02111" w:rsidRDefault="00D02111" w:rsidP="00D02111">
      <w:pPr>
        <w:jc w:val="both"/>
        <w:rPr>
          <w:rFonts w:ascii="Arial" w:hAnsi="Arial" w:cs="Arial"/>
          <w:color w:val="C00000"/>
        </w:rPr>
      </w:pPr>
    </w:p>
    <w:p w:rsidR="00D02111" w:rsidRPr="00D02111" w:rsidRDefault="00D02111" w:rsidP="00D02111">
      <w:pPr>
        <w:widowControl w:val="0"/>
        <w:autoSpaceDE w:val="0"/>
        <w:autoSpaceDN w:val="0"/>
        <w:jc w:val="both"/>
        <w:outlineLvl w:val="1"/>
        <w:rPr>
          <w:rFonts w:ascii="Arial" w:hAnsi="Arial" w:cs="Arial"/>
        </w:rPr>
      </w:pPr>
      <w:r w:rsidRPr="00D02111">
        <w:rPr>
          <w:rFonts w:ascii="Arial" w:hAnsi="Arial" w:cs="Arial"/>
        </w:rPr>
        <w:t>IV. Правила и особенности подготовки документов и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взаимодействия администраторов (распорядителей,</w:t>
      </w:r>
      <w:r w:rsidRPr="00D02111">
        <w:rPr>
          <w:rFonts w:ascii="Arial" w:hAnsi="Arial" w:cs="Arial"/>
          <w:color w:val="FF0000"/>
        </w:rPr>
        <w:t xml:space="preserve"> </w:t>
      </w:r>
      <w:r w:rsidRPr="00D02111">
        <w:rPr>
          <w:rFonts w:ascii="Arial" w:hAnsi="Arial" w:cs="Arial"/>
        </w:rPr>
        <w:t xml:space="preserve">получателей) 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бюджетных средств при составлении и ведении сводной </w:t>
      </w:r>
    </w:p>
    <w:p w:rsidR="00D02111" w:rsidRPr="00D02111" w:rsidRDefault="00D02111" w:rsidP="00D02111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бюджетной росписи, бюджетных росписей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58.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59. Наряду с электронными документами в рамках настоящего Порядка финансовым органом на бумажном носителе утверждаются следующие документы: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1) сводная бюджетная роспись по форме согласно </w:t>
      </w:r>
      <w:hyperlink w:anchor="P337" w:history="1">
        <w:r w:rsidRPr="00D02111">
          <w:rPr>
            <w:rFonts w:ascii="Arial" w:hAnsi="Arial" w:cs="Arial"/>
            <w:color w:val="000000"/>
          </w:rPr>
          <w:t>приложению № 1</w:t>
        </w:r>
      </w:hyperlink>
      <w:r w:rsidRPr="00D02111">
        <w:rPr>
          <w:rFonts w:ascii="Arial" w:hAnsi="Arial" w:cs="Arial"/>
        </w:rPr>
        <w:t xml:space="preserve">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2) лимиты бюджетных обязательств по форме согласно приложению № 4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3) изменения сводной бюджетной росписи на плановый период по форме согласно приложению № 11 к настоящему Порядку;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4) изменения лимитов бюджетных обязательств на плановый период по форме согласно приложению № 12 к настоящему Порядку.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60. В целях формирования электронных документов, их направления и иного информационного обмена в связи с исполнением настоящего Порядка администраторам (распорядителям, </w:t>
      </w:r>
      <w:r w:rsidRPr="00D02111">
        <w:rPr>
          <w:rFonts w:ascii="Arial" w:hAnsi="Arial" w:cs="Arial"/>
          <w:color w:val="000000"/>
        </w:rPr>
        <w:t xml:space="preserve">получателям) бюджетных средств </w:t>
      </w:r>
      <w:r w:rsidRPr="00D02111">
        <w:rPr>
          <w:rFonts w:ascii="Arial" w:hAnsi="Arial" w:cs="Arial"/>
        </w:rPr>
        <w:t>предоставляется доступ к АС "Бюджет".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61. В случае отсутствия у администраторов (распорядителей, получателей)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62. В случае отсутствия у</w:t>
      </w:r>
      <w:r w:rsidRPr="00D02111">
        <w:rPr>
          <w:rFonts w:ascii="Arial" w:hAnsi="Arial" w:cs="Arial"/>
          <w:i/>
          <w:iCs/>
        </w:rPr>
        <w:t xml:space="preserve"> </w:t>
      </w:r>
      <w:r w:rsidRPr="00D02111">
        <w:rPr>
          <w:rFonts w:ascii="Arial" w:hAnsi="Arial" w:cs="Arial"/>
        </w:rPr>
        <w:t>администраторов</w:t>
      </w:r>
      <w:r w:rsidRPr="00D02111">
        <w:rPr>
          <w:rFonts w:ascii="Arial" w:hAnsi="Arial" w:cs="Arial"/>
          <w:i/>
          <w:iCs/>
        </w:rPr>
        <w:t xml:space="preserve"> </w:t>
      </w:r>
      <w:r w:rsidRPr="00D02111">
        <w:rPr>
          <w:rFonts w:ascii="Arial" w:hAnsi="Arial" w:cs="Arial"/>
        </w:rPr>
        <w:t>(распорядителей</w:t>
      </w:r>
      <w:r w:rsidRPr="00D02111">
        <w:rPr>
          <w:rFonts w:ascii="Arial" w:hAnsi="Arial" w:cs="Arial"/>
          <w:i/>
          <w:iCs/>
        </w:rPr>
        <w:t>,</w:t>
      </w:r>
      <w:r w:rsidRPr="00D02111">
        <w:rPr>
          <w:rFonts w:ascii="Arial" w:hAnsi="Arial" w:cs="Arial"/>
        </w:rPr>
        <w:t xml:space="preserve"> получателей)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 xml:space="preserve">63. Документы, оформленные и направленные администраторами (распорядителями, получателями) бюджетных средств в АС "Бюджет", проходят автоматизированные контроли в соответствии с утвержденным Реестром контролей, </w:t>
      </w:r>
      <w:r w:rsidRPr="00D02111">
        <w:rPr>
          <w:rFonts w:ascii="Arial" w:hAnsi="Arial" w:cs="Arial"/>
        </w:rPr>
        <w:lastRenderedPageBreak/>
        <w:t>применяемых в АС "Бюджет" и АС "УРМ".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64. В случае выявления недостатков в содержании и (или) оформлении электронных документов, утвержденных (направленных)</w:t>
      </w:r>
      <w:r w:rsidRPr="00D02111">
        <w:rPr>
          <w:rFonts w:ascii="Arial" w:hAnsi="Arial" w:cs="Arial"/>
          <w:i/>
          <w:iCs/>
        </w:rPr>
        <w:t xml:space="preserve"> </w:t>
      </w:r>
      <w:r w:rsidRPr="00D02111">
        <w:rPr>
          <w:rFonts w:ascii="Arial" w:hAnsi="Arial" w:cs="Arial"/>
        </w:rPr>
        <w:t>администраторами (распорядителями</w:t>
      </w:r>
      <w:r w:rsidRPr="00D02111">
        <w:rPr>
          <w:rFonts w:ascii="Arial" w:hAnsi="Arial" w:cs="Arial"/>
          <w:i/>
          <w:iCs/>
        </w:rPr>
        <w:t>,</w:t>
      </w:r>
      <w:r w:rsidRPr="00D02111">
        <w:rPr>
          <w:rFonts w:ascii="Arial" w:hAnsi="Arial" w:cs="Arial"/>
        </w:rPr>
        <w:t xml:space="preserve">  получателями) бюджетных средств в АС "Бюджет", посредством АС «Бюджет» финансовый орган в письменной форме</w:t>
      </w:r>
      <w:r w:rsidRPr="00D02111">
        <w:rPr>
          <w:rFonts w:ascii="Arial" w:hAnsi="Arial" w:cs="Arial"/>
          <w:i/>
          <w:iCs/>
        </w:rPr>
        <w:t xml:space="preserve"> </w:t>
      </w:r>
      <w:r w:rsidRPr="00D02111">
        <w:rPr>
          <w:rFonts w:ascii="Arial" w:hAnsi="Arial" w:cs="Arial"/>
        </w:rPr>
        <w:t>уведомляет администраторов (получателей) бюджетных средств о необходимости устранения выявленных недостатков с указанием срока устранения.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bookmarkStart w:id="98" w:name="P302"/>
      <w:bookmarkEnd w:id="98"/>
      <w:r w:rsidRPr="00D02111">
        <w:rPr>
          <w:rFonts w:ascii="Arial" w:hAnsi="Arial" w:cs="Arial"/>
        </w:rPr>
        <w:t>65. Администраторы (главные распорядители (распорядители), получатели) бюджетных средств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распорядителями, получателями бюджетных средств исправления.</w:t>
      </w:r>
    </w:p>
    <w:p w:rsidR="00D02111" w:rsidRPr="00D02111" w:rsidRDefault="00D02111" w:rsidP="00D0211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D02111">
        <w:rPr>
          <w:rFonts w:ascii="Arial" w:hAnsi="Arial" w:cs="Arial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D02111" w:rsidRPr="00D02111" w:rsidRDefault="00D02111" w:rsidP="00D02111">
      <w:pPr>
        <w:jc w:val="both"/>
        <w:rPr>
          <w:rFonts w:ascii="Arial" w:hAnsi="Arial" w:cs="Arial"/>
        </w:rPr>
      </w:pPr>
    </w:p>
    <w:p w:rsidR="00D02111" w:rsidRPr="00D02111" w:rsidRDefault="00D02111" w:rsidP="00D02111">
      <w:pPr>
        <w:jc w:val="both"/>
        <w:outlineLvl w:val="0"/>
        <w:rPr>
          <w:rFonts w:ascii="Arial" w:hAnsi="Arial" w:cs="Arial"/>
        </w:rPr>
      </w:pPr>
    </w:p>
    <w:p w:rsidR="00D02111" w:rsidRPr="00D02111" w:rsidRDefault="00D02111" w:rsidP="00D02111">
      <w:pPr>
        <w:jc w:val="both"/>
        <w:outlineLvl w:val="0"/>
        <w:rPr>
          <w:rFonts w:ascii="Arial" w:hAnsi="Arial" w:cs="Arial"/>
        </w:rPr>
      </w:pPr>
    </w:p>
    <w:p w:rsidR="00D02111" w:rsidRPr="00D02111" w:rsidRDefault="00D02111" w:rsidP="00D02111">
      <w:pPr>
        <w:jc w:val="both"/>
        <w:outlineLvl w:val="0"/>
        <w:rPr>
          <w:rFonts w:ascii="Arial" w:hAnsi="Arial" w:cs="Arial"/>
        </w:rPr>
      </w:pPr>
    </w:p>
    <w:p w:rsidR="000C6FAA" w:rsidRPr="00D02111" w:rsidRDefault="000C6FAA" w:rsidP="00D02111">
      <w:pPr>
        <w:jc w:val="both"/>
        <w:rPr>
          <w:rFonts w:ascii="Arial" w:hAnsi="Arial" w:cs="Arial"/>
        </w:rPr>
      </w:pPr>
    </w:p>
    <w:sectPr w:rsidR="000C6FAA" w:rsidRPr="00D02111" w:rsidSect="00D021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111"/>
    <w:rsid w:val="000C6FAA"/>
    <w:rsid w:val="00337134"/>
    <w:rsid w:val="00C67DCE"/>
    <w:rsid w:val="00D02111"/>
    <w:rsid w:val="00D562DB"/>
    <w:rsid w:val="00E6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2111"/>
    <w:pPr>
      <w:spacing w:after="160" w:line="240" w:lineRule="exact"/>
      <w:jc w:val="both"/>
    </w:pPr>
    <w:rPr>
      <w:rFonts w:eastAsia="Calibri"/>
      <w:sz w:val="20"/>
      <w:szCs w:val="20"/>
      <w:lang w:eastAsia="zh-CN"/>
    </w:rPr>
  </w:style>
  <w:style w:type="character" w:styleId="a4">
    <w:name w:val="Hyperlink"/>
    <w:rsid w:val="00D02111"/>
    <w:rPr>
      <w:color w:val="0000FF"/>
      <w:u w:val="single"/>
    </w:rPr>
  </w:style>
  <w:style w:type="character" w:customStyle="1" w:styleId="2">
    <w:name w:val="Основной текст 2 Знак"/>
    <w:link w:val="20"/>
    <w:locked/>
    <w:rsid w:val="00D02111"/>
    <w:rPr>
      <w:rFonts w:ascii="Arial" w:eastAsia="Calibri" w:hAnsi="Arial" w:cs="Arial"/>
      <w:lang w:eastAsia="ru-RU"/>
    </w:rPr>
  </w:style>
  <w:style w:type="paragraph" w:styleId="20">
    <w:name w:val="Body Text 2"/>
    <w:basedOn w:val="a"/>
    <w:link w:val="2"/>
    <w:rsid w:val="00D02111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Calibri" w:hAnsi="Arial" w:cs="Arial"/>
      <w:sz w:val="22"/>
      <w:szCs w:val="22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D021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021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2111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Title">
    <w:name w:val="ConsTitle"/>
    <w:rsid w:val="00D021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376C600AE86F030514B816E35BE1E6BFB3BB2FE9991f8F6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5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0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4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5920</Words>
  <Characters>33746</Characters>
  <Application>Microsoft Office Word</Application>
  <DocSecurity>0</DocSecurity>
  <Lines>281</Lines>
  <Paragraphs>79</Paragraphs>
  <ScaleCrop>false</ScaleCrop>
  <Company/>
  <LinksUpToDate>false</LinksUpToDate>
  <CharactersWithSpaces>39587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2024-09-27T09:03:00Z</dcterms:created>
  <dcterms:modified xsi:type="dcterms:W3CDTF">2024-09-27T09:03:00Z</dcterms:modified>
</cp:coreProperties>
</file>